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AD1F9" w14:textId="372FED29" w:rsidR="001549B5" w:rsidRDefault="003571F9" w:rsidP="001549B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DESIGNATED EMPLOYEE KIT </w:t>
      </w:r>
      <w:r w:rsidR="001549B5">
        <w:rPr>
          <w:b/>
          <w:sz w:val="32"/>
          <w:szCs w:val="32"/>
        </w:rPr>
        <w:t xml:space="preserve">- Table of Contents </w:t>
      </w:r>
    </w:p>
    <w:p w14:paraId="1F8C7E0A" w14:textId="6D735794" w:rsidR="00987B4D" w:rsidRPr="00987B4D" w:rsidRDefault="00987B4D" w:rsidP="00987B4D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NOTE: VT Procedures formally assign the task of announcing both the initiation of the investigation and the conclusion of the investigation to the “designated employee.”   The task of announcing any delays </w:t>
      </w:r>
      <w:r w:rsidR="00A10D4E">
        <w:rPr>
          <w:b/>
          <w:i/>
          <w:iCs/>
          <w:sz w:val="32"/>
          <w:szCs w:val="32"/>
        </w:rPr>
        <w:t xml:space="preserve">in the start or completion of an </w:t>
      </w:r>
      <w:r>
        <w:rPr>
          <w:b/>
          <w:i/>
          <w:iCs/>
          <w:sz w:val="32"/>
          <w:szCs w:val="32"/>
        </w:rPr>
        <w:t>investigation, and announcing a retaliation investigation is NOT specifically addressed in the VT Procedures</w:t>
      </w:r>
      <w:r w:rsidR="00762053">
        <w:rPr>
          <w:b/>
          <w:i/>
          <w:iCs/>
          <w:sz w:val="32"/>
          <w:szCs w:val="32"/>
        </w:rPr>
        <w:t xml:space="preserve">- </w:t>
      </w:r>
      <w:r>
        <w:rPr>
          <w:b/>
          <w:i/>
          <w:iCs/>
          <w:sz w:val="32"/>
          <w:szCs w:val="32"/>
        </w:rPr>
        <w:t xml:space="preserve"> those letters are included</w:t>
      </w:r>
      <w:r w:rsidR="003571F9">
        <w:rPr>
          <w:b/>
          <w:i/>
          <w:iCs/>
          <w:sz w:val="32"/>
          <w:szCs w:val="32"/>
        </w:rPr>
        <w:t xml:space="preserve"> both here AND</w:t>
      </w:r>
      <w:r>
        <w:rPr>
          <w:b/>
          <w:i/>
          <w:iCs/>
          <w:sz w:val="32"/>
          <w:szCs w:val="32"/>
        </w:rPr>
        <w:t xml:space="preserve"> in the investigator tool kit.</w:t>
      </w:r>
    </w:p>
    <w:p w14:paraId="0C762948" w14:textId="095C8C23" w:rsidR="001549B5" w:rsidRPr="00B54E6C" w:rsidRDefault="001549B5" w:rsidP="001549B5">
      <w:pPr>
        <w:rPr>
          <w:sz w:val="28"/>
          <w:szCs w:val="28"/>
        </w:rPr>
      </w:pPr>
      <w:r w:rsidRPr="00D36FF9">
        <w:rPr>
          <w:b/>
          <w:sz w:val="28"/>
          <w:szCs w:val="28"/>
        </w:rPr>
        <w:t>Tab 1:</w:t>
      </w:r>
      <w:r w:rsidRPr="00B54E6C">
        <w:rPr>
          <w:sz w:val="28"/>
          <w:szCs w:val="28"/>
        </w:rPr>
        <w:t xml:space="preserve"> Letter Announcing HHB Investigation </w:t>
      </w:r>
      <w:r w:rsidR="00FD601A">
        <w:rPr>
          <w:sz w:val="28"/>
          <w:szCs w:val="28"/>
        </w:rPr>
        <w:t xml:space="preserve">Initiation </w:t>
      </w:r>
      <w:r w:rsidRPr="00B54E6C">
        <w:rPr>
          <w:sz w:val="28"/>
          <w:szCs w:val="28"/>
        </w:rPr>
        <w:t>Delay to Complainant</w:t>
      </w:r>
    </w:p>
    <w:p w14:paraId="2C1A713F" w14:textId="40B8CCB3" w:rsidR="001549B5" w:rsidRDefault="001549B5" w:rsidP="001549B5">
      <w:pPr>
        <w:rPr>
          <w:sz w:val="28"/>
          <w:szCs w:val="28"/>
        </w:rPr>
      </w:pPr>
      <w:r w:rsidRPr="00D36FF9">
        <w:rPr>
          <w:b/>
          <w:sz w:val="28"/>
          <w:szCs w:val="28"/>
        </w:rPr>
        <w:t>Tab 2:</w:t>
      </w:r>
      <w:r w:rsidRPr="00B54E6C">
        <w:rPr>
          <w:sz w:val="28"/>
          <w:szCs w:val="28"/>
        </w:rPr>
        <w:t xml:space="preserve"> Letter Announcing HHB Investigation </w:t>
      </w:r>
      <w:r w:rsidR="00FD601A">
        <w:rPr>
          <w:sz w:val="28"/>
          <w:szCs w:val="28"/>
        </w:rPr>
        <w:t xml:space="preserve">Initiation </w:t>
      </w:r>
      <w:r w:rsidRPr="00B54E6C">
        <w:rPr>
          <w:sz w:val="28"/>
          <w:szCs w:val="28"/>
        </w:rPr>
        <w:t xml:space="preserve">Delay to </w:t>
      </w:r>
      <w:r w:rsidR="003571F9">
        <w:rPr>
          <w:sz w:val="28"/>
          <w:szCs w:val="28"/>
        </w:rPr>
        <w:t xml:space="preserve">Respondent </w:t>
      </w:r>
    </w:p>
    <w:p w14:paraId="263C71AE" w14:textId="2389A21E" w:rsidR="003571F9" w:rsidRPr="003571F9" w:rsidRDefault="003571F9" w:rsidP="001549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Tab 3:</w:t>
      </w:r>
      <w:r>
        <w:rPr>
          <w:sz w:val="28"/>
          <w:szCs w:val="28"/>
        </w:rPr>
        <w:t xml:space="preserve"> Letter Announcing Initiation of Investigation to Complainant </w:t>
      </w:r>
    </w:p>
    <w:p w14:paraId="3666D04E" w14:textId="1ED4052A" w:rsidR="001549B5" w:rsidRDefault="001549B5" w:rsidP="001549B5">
      <w:pPr>
        <w:rPr>
          <w:sz w:val="28"/>
          <w:szCs w:val="28"/>
        </w:rPr>
      </w:pPr>
      <w:r w:rsidRPr="00D36FF9">
        <w:rPr>
          <w:b/>
          <w:sz w:val="28"/>
          <w:szCs w:val="28"/>
        </w:rPr>
        <w:t>Tab</w:t>
      </w:r>
      <w:r w:rsidR="00987B4D">
        <w:rPr>
          <w:b/>
          <w:sz w:val="28"/>
          <w:szCs w:val="28"/>
        </w:rPr>
        <w:t xml:space="preserve"> </w:t>
      </w:r>
      <w:r w:rsidR="003571F9">
        <w:rPr>
          <w:b/>
          <w:sz w:val="28"/>
          <w:szCs w:val="28"/>
        </w:rPr>
        <w:t>4</w:t>
      </w:r>
      <w:r w:rsidRPr="00D36FF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Letter Announcing </w:t>
      </w:r>
      <w:r w:rsidR="003571F9">
        <w:rPr>
          <w:sz w:val="28"/>
          <w:szCs w:val="28"/>
        </w:rPr>
        <w:t xml:space="preserve">Initiation of </w:t>
      </w:r>
      <w:r>
        <w:rPr>
          <w:sz w:val="28"/>
          <w:szCs w:val="28"/>
        </w:rPr>
        <w:t xml:space="preserve">Investigation to </w:t>
      </w:r>
      <w:r w:rsidR="003571F9">
        <w:rPr>
          <w:sz w:val="28"/>
          <w:szCs w:val="28"/>
        </w:rPr>
        <w:t>Respondent</w:t>
      </w:r>
    </w:p>
    <w:p w14:paraId="21520FE9" w14:textId="74715528" w:rsidR="001549B5" w:rsidRDefault="001549B5" w:rsidP="001549B5">
      <w:pPr>
        <w:rPr>
          <w:sz w:val="28"/>
          <w:szCs w:val="28"/>
        </w:rPr>
      </w:pPr>
      <w:r w:rsidRPr="00D36FF9">
        <w:rPr>
          <w:b/>
          <w:sz w:val="28"/>
          <w:szCs w:val="28"/>
        </w:rPr>
        <w:t xml:space="preserve">Tab </w:t>
      </w:r>
      <w:r w:rsidR="003571F9">
        <w:rPr>
          <w:b/>
          <w:sz w:val="28"/>
          <w:szCs w:val="28"/>
        </w:rPr>
        <w:t>5</w:t>
      </w:r>
      <w:r w:rsidRPr="00D36FF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Letter Announcing Retaliation Investigation to </w:t>
      </w:r>
      <w:r w:rsidR="003571F9">
        <w:rPr>
          <w:sz w:val="28"/>
          <w:szCs w:val="28"/>
        </w:rPr>
        <w:t>Complainant</w:t>
      </w:r>
    </w:p>
    <w:p w14:paraId="3ADCE042" w14:textId="652E02DB" w:rsidR="003571F9" w:rsidRPr="003571F9" w:rsidRDefault="003571F9" w:rsidP="001549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 6: </w:t>
      </w:r>
      <w:r>
        <w:rPr>
          <w:sz w:val="28"/>
          <w:szCs w:val="28"/>
        </w:rPr>
        <w:t>Letter Announcing Retaliation Investigation to Respondent</w:t>
      </w:r>
    </w:p>
    <w:p w14:paraId="643933BC" w14:textId="4AD84822" w:rsidR="001549B5" w:rsidRDefault="001549B5" w:rsidP="001549B5">
      <w:pPr>
        <w:rPr>
          <w:sz w:val="28"/>
          <w:szCs w:val="28"/>
        </w:rPr>
      </w:pPr>
      <w:r w:rsidRPr="00D36FF9">
        <w:rPr>
          <w:b/>
          <w:sz w:val="28"/>
          <w:szCs w:val="28"/>
        </w:rPr>
        <w:t xml:space="preserve">Tab </w:t>
      </w:r>
      <w:r w:rsidR="003571F9">
        <w:rPr>
          <w:b/>
          <w:sz w:val="28"/>
          <w:szCs w:val="28"/>
        </w:rPr>
        <w:t>7</w:t>
      </w:r>
      <w:r w:rsidRPr="00D36FF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Letter Announcing Special Circumstances Delaying Completion of Investigation</w:t>
      </w:r>
      <w:r w:rsidR="003571F9">
        <w:rPr>
          <w:sz w:val="28"/>
          <w:szCs w:val="28"/>
        </w:rPr>
        <w:t xml:space="preserve"> to Complainant</w:t>
      </w:r>
    </w:p>
    <w:p w14:paraId="0182A830" w14:textId="0B1FF718" w:rsidR="001549B5" w:rsidRDefault="001549B5" w:rsidP="001549B5">
      <w:pPr>
        <w:rPr>
          <w:sz w:val="28"/>
          <w:szCs w:val="28"/>
        </w:rPr>
      </w:pPr>
      <w:r w:rsidRPr="00D36FF9">
        <w:rPr>
          <w:b/>
          <w:sz w:val="28"/>
          <w:szCs w:val="28"/>
        </w:rPr>
        <w:t xml:space="preserve">Tab </w:t>
      </w:r>
      <w:r w:rsidR="003571F9">
        <w:rPr>
          <w:b/>
          <w:sz w:val="28"/>
          <w:szCs w:val="28"/>
        </w:rPr>
        <w:t>8</w:t>
      </w:r>
      <w:r w:rsidRPr="00D36FF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Letter Announcing Special Circumstances Delaying Completion of Investigation</w:t>
      </w:r>
      <w:r w:rsidR="003571F9">
        <w:rPr>
          <w:sz w:val="28"/>
          <w:szCs w:val="28"/>
        </w:rPr>
        <w:t xml:space="preserve"> to Respondent</w:t>
      </w:r>
    </w:p>
    <w:p w14:paraId="64571B46" w14:textId="02DB6A7E" w:rsidR="00A4008F" w:rsidRDefault="00A4008F" w:rsidP="001549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Tab 9:</w:t>
      </w:r>
      <w:r>
        <w:rPr>
          <w:sz w:val="28"/>
          <w:szCs w:val="28"/>
        </w:rPr>
        <w:t xml:space="preserve"> Letter Announcing Completion with No Violation Found to Complainant</w:t>
      </w:r>
    </w:p>
    <w:p w14:paraId="36910365" w14:textId="342F71C5" w:rsidR="00A4008F" w:rsidRDefault="00A4008F" w:rsidP="001549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Tab 10:</w:t>
      </w:r>
      <w:r w:rsidRPr="00A4008F">
        <w:rPr>
          <w:sz w:val="28"/>
          <w:szCs w:val="28"/>
        </w:rPr>
        <w:t xml:space="preserve"> </w:t>
      </w:r>
      <w:r>
        <w:rPr>
          <w:sz w:val="28"/>
          <w:szCs w:val="28"/>
        </w:rPr>
        <w:t>Letter Announcing Completion with No Violation Found to Respondent</w:t>
      </w:r>
    </w:p>
    <w:p w14:paraId="1B2C5A80" w14:textId="20205F2A" w:rsidR="00A4008F" w:rsidRDefault="00A4008F" w:rsidP="001549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Tab 11:</w:t>
      </w:r>
      <w:r>
        <w:rPr>
          <w:sz w:val="28"/>
          <w:szCs w:val="28"/>
        </w:rPr>
        <w:t xml:space="preserve"> Letter Announcing Completion with COC (Code of Conduct) Violation  Found to Complainant </w:t>
      </w:r>
    </w:p>
    <w:p w14:paraId="43C9958A" w14:textId="40A7BA70" w:rsidR="00A4008F" w:rsidRPr="00A4008F" w:rsidRDefault="00A4008F" w:rsidP="00A400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Tab 12:</w:t>
      </w:r>
      <w:r>
        <w:rPr>
          <w:sz w:val="28"/>
          <w:szCs w:val="28"/>
        </w:rPr>
        <w:t xml:space="preserve"> Letter Announcing Completion with COC (Code of Conduct) Violation  Found to Respondent</w:t>
      </w:r>
    </w:p>
    <w:p w14:paraId="7DA83D37" w14:textId="773C2BCE" w:rsidR="00A4008F" w:rsidRPr="00A4008F" w:rsidRDefault="00A4008F" w:rsidP="00A400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Tab 13:</w:t>
      </w:r>
      <w:r>
        <w:rPr>
          <w:sz w:val="28"/>
          <w:szCs w:val="28"/>
        </w:rPr>
        <w:t xml:space="preserve"> Letter Announcing Completion with HHB Violation Found to Complainant </w:t>
      </w:r>
    </w:p>
    <w:p w14:paraId="14EF84E2" w14:textId="31965D88" w:rsidR="00A4008F" w:rsidRDefault="00A4008F" w:rsidP="001549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Tab 14:</w:t>
      </w:r>
      <w:r>
        <w:rPr>
          <w:sz w:val="28"/>
          <w:szCs w:val="28"/>
        </w:rPr>
        <w:t xml:space="preserve"> Letter Announcing Completion with HHB Violation Found to Respondent</w:t>
      </w:r>
    </w:p>
    <w:p w14:paraId="708EFC3A" w14:textId="4F6F9EDA" w:rsidR="00BB5496" w:rsidRPr="00BB5496" w:rsidRDefault="00BB5496" w:rsidP="001549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Tab 15: </w:t>
      </w:r>
      <w:r>
        <w:rPr>
          <w:sz w:val="28"/>
          <w:szCs w:val="28"/>
        </w:rPr>
        <w:t>Staff/Student Conduct Form – Designee Version – OCT 2020</w:t>
      </w:r>
    </w:p>
    <w:p w14:paraId="5F6C1896" w14:textId="77777777" w:rsidR="001549B5" w:rsidRDefault="001549B5" w:rsidP="001549B5">
      <w:pPr>
        <w:rPr>
          <w:sz w:val="28"/>
          <w:szCs w:val="28"/>
        </w:rPr>
      </w:pPr>
    </w:p>
    <w:p w14:paraId="50F82402" w14:textId="77777777" w:rsidR="001549B5" w:rsidRDefault="001549B5" w:rsidP="001549B5">
      <w:pPr>
        <w:rPr>
          <w:sz w:val="28"/>
          <w:szCs w:val="28"/>
        </w:rPr>
      </w:pPr>
    </w:p>
    <w:p w14:paraId="6C0C053B" w14:textId="77777777" w:rsidR="001549B5" w:rsidRDefault="001549B5"/>
    <w:sectPr w:rsidR="00154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B5"/>
    <w:rsid w:val="001549B5"/>
    <w:rsid w:val="00343ED9"/>
    <w:rsid w:val="003571F9"/>
    <w:rsid w:val="006233DA"/>
    <w:rsid w:val="00762053"/>
    <w:rsid w:val="00987B4D"/>
    <w:rsid w:val="00A10D4E"/>
    <w:rsid w:val="00A4008F"/>
    <w:rsid w:val="00BB5496"/>
    <w:rsid w:val="00EA76E1"/>
    <w:rsid w:val="00EE719B"/>
    <w:rsid w:val="00F621ED"/>
    <w:rsid w:val="00F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2097"/>
  <w15:chartTrackingRefBased/>
  <w15:docId w15:val="{6B3139C6-4E82-4DF1-97D4-140BF57F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5AA2BE67</Template>
  <TotalTime>1</TotalTime>
  <Pages>2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Thomas Lynn</dc:creator>
  <cp:keywords/>
  <dc:description/>
  <cp:lastModifiedBy>Tim Vincent</cp:lastModifiedBy>
  <cp:revision>2</cp:revision>
  <cp:lastPrinted>2020-10-15T14:02:00Z</cp:lastPrinted>
  <dcterms:created xsi:type="dcterms:W3CDTF">2020-11-17T13:21:00Z</dcterms:created>
  <dcterms:modified xsi:type="dcterms:W3CDTF">2020-11-17T13:21:00Z</dcterms:modified>
</cp:coreProperties>
</file>